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 or Ab</w:t>
            </w:r>
          </w:p>
        </w:tc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Anti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Aqua</w:t>
            </w:r>
          </w:p>
        </w:tc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Audio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Bi</w:t>
            </w:r>
          </w:p>
        </w:tc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Bio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Cardiac</w:t>
            </w:r>
          </w:p>
        </w:tc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Cella</w:t>
            </w:r>
            <w:proofErr w:type="spellEnd"/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Centi</w:t>
            </w:r>
            <w:proofErr w:type="spellEnd"/>
          </w:p>
        </w:tc>
        <w:tc>
          <w:tcPr>
            <w:tcW w:w="5514" w:type="dxa"/>
            <w:vAlign w:val="center"/>
          </w:tcPr>
          <w:p w:rsidR="003C6CFB" w:rsidRPr="003C6CFB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Chromo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932433" w:rsidRDefault="00932433" w:rsidP="009324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Against</w:t>
            </w:r>
          </w:p>
          <w:p w:rsidR="00932433" w:rsidRDefault="00932433" w:rsidP="009324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932433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A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ntibody, a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ntitoxin</w:t>
            </w:r>
          </w:p>
          <w:p w:rsidR="00932433" w:rsidRP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Not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A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b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iotic, a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naerobic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Sound or hearing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A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uditory n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erve</w:t>
            </w:r>
          </w:p>
        </w:tc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Water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A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quarium, a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quatic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Life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B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iology, biome, biosphere, b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iotic</w:t>
            </w:r>
          </w:p>
        </w:tc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Two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F917A2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Binary fission, bilateral, b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iceps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Small room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ell, c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ellular</w:t>
            </w:r>
          </w:p>
        </w:tc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Referring to the Heart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ardiac m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uscle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Color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hromosome</w:t>
            </w:r>
          </w:p>
        </w:tc>
        <w:tc>
          <w:tcPr>
            <w:tcW w:w="5514" w:type="dxa"/>
            <w:vAlign w:val="center"/>
          </w:tcPr>
          <w:p w:rsidR="003C6CFB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</w:t>
            </w:r>
          </w:p>
          <w:p w:rsidR="00932433" w:rsidRDefault="00932433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32433" w:rsidRPr="00932433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entimeter, century, c</w:t>
            </w:r>
            <w:r w:rsidR="00932433" w:rsidRPr="00932433">
              <w:rPr>
                <w:rFonts w:ascii="Century Gothic" w:hAnsi="Century Gothic"/>
                <w:i/>
                <w:sz w:val="32"/>
                <w:szCs w:val="32"/>
              </w:rPr>
              <w:t>ents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lastRenderedPageBreak/>
              <w:t>Cyano</w:t>
            </w:r>
            <w:proofErr w:type="spellEnd"/>
          </w:p>
        </w:tc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Cyklos</w:t>
            </w:r>
            <w:proofErr w:type="spellEnd"/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Deci</w:t>
            </w:r>
            <w:proofErr w:type="spellEnd"/>
          </w:p>
        </w:tc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Derma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Di</w:t>
            </w:r>
          </w:p>
        </w:tc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Epi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Ex</w:t>
            </w:r>
          </w:p>
        </w:tc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Gastro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Geo</w:t>
            </w:r>
          </w:p>
        </w:tc>
        <w:tc>
          <w:tcPr>
            <w:tcW w:w="5514" w:type="dxa"/>
            <w:vAlign w:val="center"/>
          </w:tcPr>
          <w:p w:rsidR="003C6CFB" w:rsidRPr="0072033A" w:rsidRDefault="0072033A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Glottis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72033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Circle</w:t>
            </w:r>
          </w:p>
          <w:p w:rsidR="0072033A" w:rsidRDefault="0072033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72033A" w:rsidRPr="00F917A2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yclosis</w:t>
            </w:r>
            <w:proofErr w:type="spellEnd"/>
            <w:r w:rsidR="00F917A2">
              <w:rPr>
                <w:rFonts w:ascii="Century Gothic" w:hAnsi="Century Gothic"/>
                <w:i/>
                <w:sz w:val="32"/>
                <w:szCs w:val="32"/>
              </w:rPr>
              <w:t>, circular, c</w:t>
            </w:r>
            <w:r w:rsidR="0072033A" w:rsidRPr="00F917A2">
              <w:rPr>
                <w:rFonts w:ascii="Century Gothic" w:hAnsi="Century Gothic"/>
                <w:i/>
                <w:sz w:val="32"/>
                <w:szCs w:val="32"/>
              </w:rPr>
              <w:t>ycle</w:t>
            </w:r>
          </w:p>
        </w:tc>
        <w:tc>
          <w:tcPr>
            <w:tcW w:w="5514" w:type="dxa"/>
            <w:vAlign w:val="center"/>
          </w:tcPr>
          <w:p w:rsidR="003C6CFB" w:rsidRDefault="0072033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Dark Blue</w:t>
            </w:r>
          </w:p>
          <w:p w:rsidR="0072033A" w:rsidRDefault="0072033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72033A" w:rsidRPr="00F917A2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C</w:t>
            </w:r>
            <w:r w:rsidR="0072033A" w:rsidRPr="00F917A2">
              <w:rPr>
                <w:rFonts w:ascii="Century Gothic" w:hAnsi="Century Gothic"/>
                <w:i/>
                <w:sz w:val="32"/>
                <w:szCs w:val="32"/>
              </w:rPr>
              <w:t>yanobacteria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Skin</w:t>
            </w:r>
          </w:p>
          <w:p w:rsidR="00F917A2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917A2" w:rsidRPr="00F917A2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E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pidermis, m</w:t>
            </w:r>
            <w:r w:rsidR="00F917A2" w:rsidRPr="00F917A2">
              <w:rPr>
                <w:rFonts w:ascii="Century Gothic" w:hAnsi="Century Gothic"/>
                <w:i/>
                <w:sz w:val="32"/>
                <w:szCs w:val="32"/>
              </w:rPr>
              <w:t>esoderm</w:t>
            </w:r>
          </w:p>
        </w:tc>
        <w:tc>
          <w:tcPr>
            <w:tcW w:w="5514" w:type="dxa"/>
            <w:vAlign w:val="center"/>
          </w:tcPr>
          <w:p w:rsidR="003C6CFB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Ten</w:t>
            </w:r>
          </w:p>
          <w:p w:rsidR="00F917A2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917A2" w:rsidRPr="00F917A2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D</w:t>
            </w:r>
            <w:r w:rsidR="00F917A2">
              <w:rPr>
                <w:rFonts w:ascii="Century Gothic" w:hAnsi="Century Gothic"/>
                <w:i/>
                <w:sz w:val="32"/>
                <w:szCs w:val="32"/>
              </w:rPr>
              <w:t>ecimeter, decimal, d</w:t>
            </w:r>
            <w:r w:rsidR="00F917A2" w:rsidRPr="00F917A2">
              <w:rPr>
                <w:rFonts w:ascii="Century Gothic" w:hAnsi="Century Gothic"/>
                <w:i/>
                <w:sz w:val="32"/>
                <w:szCs w:val="32"/>
              </w:rPr>
              <w:t>ecade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Upon</w:t>
            </w:r>
          </w:p>
          <w:p w:rsidR="00F917A2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917A2" w:rsidRPr="002C6E01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E</w:t>
            </w:r>
            <w:r w:rsidR="00F917A2" w:rsidRPr="002C6E01">
              <w:rPr>
                <w:rFonts w:ascii="Century Gothic" w:hAnsi="Century Gothic"/>
                <w:i/>
                <w:sz w:val="32"/>
                <w:szCs w:val="32"/>
              </w:rPr>
              <w:t>pidermis</w:t>
            </w:r>
          </w:p>
        </w:tc>
        <w:tc>
          <w:tcPr>
            <w:tcW w:w="5514" w:type="dxa"/>
            <w:vAlign w:val="center"/>
          </w:tcPr>
          <w:p w:rsidR="003C6CFB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Two</w:t>
            </w:r>
          </w:p>
          <w:p w:rsidR="00F917A2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917A2" w:rsidRPr="002C6E01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D</w:t>
            </w:r>
            <w:r w:rsidR="00F917A2" w:rsidRPr="002C6E01">
              <w:rPr>
                <w:rFonts w:ascii="Century Gothic" w:hAnsi="Century Gothic"/>
                <w:i/>
                <w:sz w:val="32"/>
                <w:szCs w:val="32"/>
              </w:rPr>
              <w:t>ivide, dissect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Referring to Stomach</w:t>
            </w:r>
          </w:p>
          <w:p w:rsidR="002C6E01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C6E01" w:rsidRPr="00251388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251388">
              <w:rPr>
                <w:rFonts w:ascii="Century Gothic" w:hAnsi="Century Gothic"/>
                <w:i/>
                <w:sz w:val="32"/>
                <w:szCs w:val="32"/>
              </w:rPr>
              <w:t>G</w:t>
            </w:r>
            <w:r w:rsidR="002C6E01" w:rsidRPr="00251388">
              <w:rPr>
                <w:rFonts w:ascii="Century Gothic" w:hAnsi="Century Gothic"/>
                <w:i/>
                <w:sz w:val="32"/>
                <w:szCs w:val="32"/>
              </w:rPr>
              <w:t>astric juice, gastrointestinal</w:t>
            </w:r>
          </w:p>
        </w:tc>
        <w:tc>
          <w:tcPr>
            <w:tcW w:w="5514" w:type="dxa"/>
            <w:vAlign w:val="center"/>
          </w:tcPr>
          <w:p w:rsidR="003C6CFB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Out</w:t>
            </w:r>
          </w:p>
          <w:p w:rsidR="00F917A2" w:rsidRDefault="00F917A2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917A2" w:rsidRPr="002C6E01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E</w:t>
            </w:r>
            <w:r w:rsidR="00F917A2" w:rsidRPr="002C6E01">
              <w:rPr>
                <w:rFonts w:ascii="Century Gothic" w:hAnsi="Century Gothic"/>
                <w:i/>
                <w:sz w:val="32"/>
                <w:szCs w:val="32"/>
              </w:rPr>
              <w:t>xit, excretion, ectoderm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Tongue</w:t>
            </w:r>
          </w:p>
          <w:p w:rsidR="002C6E01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C6E01" w:rsidRPr="002C6E01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G</w:t>
            </w:r>
            <w:r w:rsidR="002C6E01" w:rsidRPr="002C6E01">
              <w:rPr>
                <w:rFonts w:ascii="Century Gothic" w:hAnsi="Century Gothic"/>
                <w:i/>
                <w:sz w:val="32"/>
                <w:szCs w:val="32"/>
              </w:rPr>
              <w:t>lottis, epiglottis</w:t>
            </w:r>
          </w:p>
        </w:tc>
        <w:tc>
          <w:tcPr>
            <w:tcW w:w="5514" w:type="dxa"/>
            <w:vAlign w:val="center"/>
          </w:tcPr>
          <w:p w:rsidR="003C6CFB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Earth</w:t>
            </w:r>
          </w:p>
          <w:p w:rsidR="002C6E01" w:rsidRDefault="002C6E01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C6E01" w:rsidRPr="002C6E01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t>G</w:t>
            </w:r>
            <w:r w:rsidR="002C6E01" w:rsidRPr="002C6E01">
              <w:rPr>
                <w:rFonts w:ascii="Century Gothic" w:hAnsi="Century Gothic"/>
                <w:i/>
                <w:sz w:val="32"/>
                <w:szCs w:val="32"/>
              </w:rPr>
              <w:t>eotropism, geography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Grade</w:t>
            </w:r>
          </w:p>
        </w:tc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In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Macro</w:t>
            </w:r>
          </w:p>
        </w:tc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Marine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Meter</w:t>
            </w:r>
          </w:p>
        </w:tc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Micro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Milli</w:t>
            </w:r>
            <w:proofErr w:type="spellEnd"/>
          </w:p>
        </w:tc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Multi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Ology</w:t>
            </w:r>
          </w:p>
        </w:tc>
        <w:tc>
          <w:tcPr>
            <w:tcW w:w="5514" w:type="dxa"/>
            <w:vAlign w:val="center"/>
          </w:tcPr>
          <w:p w:rsidR="003C6CFB" w:rsidRPr="00251388" w:rsidRDefault="00251388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Photo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251388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In</w:t>
            </w:r>
          </w:p>
          <w:p w:rsidR="00251388" w:rsidRDefault="00251388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51388" w:rsidRPr="00A32699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Inhale, ingest, inspiration</w:t>
            </w:r>
          </w:p>
        </w:tc>
        <w:tc>
          <w:tcPr>
            <w:tcW w:w="5514" w:type="dxa"/>
            <w:vAlign w:val="center"/>
          </w:tcPr>
          <w:p w:rsidR="003C6CFB" w:rsidRDefault="00251388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Graduation or Step</w:t>
            </w:r>
          </w:p>
          <w:p w:rsidR="00251388" w:rsidRDefault="00251388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51388" w:rsidRPr="00A32699" w:rsidRDefault="00251388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Graduations, ce</w:t>
            </w:r>
            <w:r w:rsidR="000F49FC">
              <w:rPr>
                <w:rFonts w:ascii="Century Gothic" w:hAnsi="Century Gothic"/>
                <w:i/>
                <w:sz w:val="32"/>
                <w:szCs w:val="32"/>
              </w:rPr>
              <w:t>n</w:t>
            </w:r>
            <w:bookmarkStart w:id="0" w:name="_GoBack"/>
            <w:bookmarkEnd w:id="0"/>
            <w:r w:rsidRPr="00A32699">
              <w:rPr>
                <w:rFonts w:ascii="Century Gothic" w:hAnsi="Century Gothic"/>
                <w:i/>
                <w:sz w:val="32"/>
                <w:szCs w:val="32"/>
              </w:rPr>
              <w:t>tigrade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Ocean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Marine, submarine</w:t>
            </w:r>
          </w:p>
        </w:tc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Big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A32699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Macronucleus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Small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Micro-organism, microscope</w:t>
            </w:r>
          </w:p>
        </w:tc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Measure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Metric, meter, thermometer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Many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multicellular</w:t>
            </w:r>
          </w:p>
        </w:tc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1000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Millimeter, milliliter, mile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Light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Photosynthesis, phototropism</w:t>
            </w:r>
          </w:p>
        </w:tc>
        <w:tc>
          <w:tcPr>
            <w:tcW w:w="5514" w:type="dxa"/>
            <w:vAlign w:val="center"/>
          </w:tcPr>
          <w:p w:rsidR="003C6CFB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Study of</w:t>
            </w:r>
          </w:p>
          <w:p w:rsidR="00A32699" w:rsidRDefault="00A32699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A32699" w:rsidRPr="00A32699" w:rsidRDefault="00A32699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A32699">
              <w:rPr>
                <w:rFonts w:ascii="Century Gothic" w:hAnsi="Century Gothic"/>
                <w:i/>
                <w:sz w:val="32"/>
                <w:szCs w:val="32"/>
              </w:rPr>
              <w:t>Biology, ornithology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lastRenderedPageBreak/>
              <w:t>Pulmo</w:t>
            </w:r>
            <w:proofErr w:type="spellEnd"/>
          </w:p>
        </w:tc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Semi</w:t>
            </w:r>
          </w:p>
        </w:tc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Soma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Sub</w:t>
            </w:r>
          </w:p>
        </w:tc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Synthesis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Trans</w:t>
            </w:r>
          </w:p>
        </w:tc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Vaccinus</w:t>
            </w:r>
            <w:proofErr w:type="spellEnd"/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623D54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Video</w:t>
            </w:r>
          </w:p>
        </w:tc>
        <w:tc>
          <w:tcPr>
            <w:tcW w:w="5514" w:type="dxa"/>
            <w:vAlign w:val="center"/>
          </w:tcPr>
          <w:p w:rsidR="003C6CFB" w:rsidRPr="00623D54" w:rsidRDefault="003C6CFB" w:rsidP="003C6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To Do Again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Reproduce, review</w:t>
            </w:r>
          </w:p>
        </w:tc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Referring to the Lung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Pulmonary circulation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Body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Chromosome</w:t>
            </w:r>
          </w:p>
        </w:tc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Partly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Semipermeable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Make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Synthesis, photosynthesis</w:t>
            </w:r>
          </w:p>
        </w:tc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Under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Submarine, subcutaneous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Default="00DC0E2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Cow</w:t>
            </w:r>
          </w:p>
          <w:p w:rsidR="00DC0E2A" w:rsidRDefault="00DC0E2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DC0E2A" w:rsidRPr="00DC0E2A" w:rsidRDefault="00DC0E2A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Vaccine, vaccination</w:t>
            </w:r>
          </w:p>
        </w:tc>
        <w:tc>
          <w:tcPr>
            <w:tcW w:w="5514" w:type="dxa"/>
            <w:vAlign w:val="center"/>
          </w:tcPr>
          <w:p w:rsidR="003C6CFB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Across</w:t>
            </w:r>
          </w:p>
          <w:p w:rsidR="00623D54" w:rsidRDefault="00623D54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23D54" w:rsidRPr="00DC0E2A" w:rsidRDefault="00623D54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Transport, train</w:t>
            </w:r>
          </w:p>
        </w:tc>
      </w:tr>
      <w:tr w:rsidR="003C6CFB" w:rsidTr="003C6CFB">
        <w:trPr>
          <w:trHeight w:val="2845"/>
        </w:trPr>
        <w:tc>
          <w:tcPr>
            <w:tcW w:w="5514" w:type="dxa"/>
            <w:vAlign w:val="center"/>
          </w:tcPr>
          <w:p w:rsidR="003C6CFB" w:rsidRPr="00623D54" w:rsidRDefault="003C6CFB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514" w:type="dxa"/>
            <w:vAlign w:val="center"/>
          </w:tcPr>
          <w:p w:rsidR="003C6CFB" w:rsidRDefault="00DC0E2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See</w:t>
            </w:r>
          </w:p>
          <w:p w:rsidR="00DC0E2A" w:rsidRDefault="00DC0E2A" w:rsidP="003C6CF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DC0E2A" w:rsidRPr="00DC0E2A" w:rsidRDefault="00DC0E2A" w:rsidP="003C6CF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0E2A">
              <w:rPr>
                <w:rFonts w:ascii="Century Gothic" w:hAnsi="Century Gothic"/>
                <w:i/>
                <w:sz w:val="32"/>
                <w:szCs w:val="32"/>
              </w:rPr>
              <w:t>Vision, video</w:t>
            </w:r>
          </w:p>
        </w:tc>
      </w:tr>
    </w:tbl>
    <w:p w:rsidR="00A05F44" w:rsidRDefault="00A05F44"/>
    <w:sectPr w:rsidR="00A05F44" w:rsidSect="003C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B"/>
    <w:rsid w:val="000F49FC"/>
    <w:rsid w:val="00251388"/>
    <w:rsid w:val="002C6E01"/>
    <w:rsid w:val="003A7D3B"/>
    <w:rsid w:val="003C6CFB"/>
    <w:rsid w:val="00623D54"/>
    <w:rsid w:val="0072033A"/>
    <w:rsid w:val="00932433"/>
    <w:rsid w:val="00A05F44"/>
    <w:rsid w:val="00A32699"/>
    <w:rsid w:val="00DC0E2A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A2E13-1CF3-4A7A-9420-A3BFE16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6</cp:revision>
  <cp:lastPrinted>2017-09-04T01:46:00Z</cp:lastPrinted>
  <dcterms:created xsi:type="dcterms:W3CDTF">2017-09-04T00:48:00Z</dcterms:created>
  <dcterms:modified xsi:type="dcterms:W3CDTF">2017-09-04T01:47:00Z</dcterms:modified>
</cp:coreProperties>
</file>